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A4C2" w14:textId="77777777" w:rsidR="00677632" w:rsidRDefault="00677632">
      <w:pPr>
        <w:rPr>
          <w:rFonts w:ascii="Calibri" w:hAnsi="Calibri" w:cs="Calibri"/>
        </w:rPr>
      </w:pPr>
      <w:r>
        <w:rPr>
          <w:rFonts w:eastAsia="Times New Roman" w:cstheme="minorHAnsi"/>
          <w:b/>
          <w:bCs/>
          <w:noProof/>
          <w:color w:val="70AD47" w:themeColor="accent6"/>
          <w:lang w:eastAsia="de-DE"/>
        </w:rPr>
        <w:drawing>
          <wp:inline distT="0" distB="0" distL="0" distR="0" wp14:anchorId="4908631E" wp14:editId="61CF46E5">
            <wp:extent cx="2354580" cy="359664"/>
            <wp:effectExtent l="0" t="0" r="762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_STZE_flach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noProof/>
          <w:color w:val="70AD47" w:themeColor="accent6"/>
          <w:lang w:eastAsia="de-DE"/>
        </w:rPr>
        <w:drawing>
          <wp:anchor distT="0" distB="0" distL="114300" distR="114300" simplePos="0" relativeHeight="251659264" behindDoc="1" locked="0" layoutInCell="1" allowOverlap="1" wp14:anchorId="67DFA697" wp14:editId="0A06E22C">
            <wp:simplePos x="0" y="0"/>
            <wp:positionH relativeFrom="margin">
              <wp:posOffset>4010025</wp:posOffset>
            </wp:positionH>
            <wp:positionV relativeFrom="paragraph">
              <wp:posOffset>0</wp:posOffset>
            </wp:positionV>
            <wp:extent cx="1645920" cy="533400"/>
            <wp:effectExtent l="0" t="0" r="0" b="0"/>
            <wp:wrapTight wrapText="bothSides">
              <wp:wrapPolygon edited="0">
                <wp:start x="0" y="0"/>
                <wp:lineTo x="0" y="20829"/>
                <wp:lineTo x="21250" y="20829"/>
                <wp:lineTo x="2125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_logo_klei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71" b="21086"/>
                    <a:stretch/>
                  </pic:blipFill>
                  <pic:spPr bwMode="auto">
                    <a:xfrm>
                      <a:off x="0" y="0"/>
                      <a:ext cx="164592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D57BBF" w14:textId="77777777" w:rsidR="00043FC7" w:rsidRPr="00A42B5F" w:rsidRDefault="00C8697C">
      <w:pPr>
        <w:rPr>
          <w:rFonts w:ascii="Calibri" w:hAnsi="Calibri" w:cs="Calibri"/>
        </w:rPr>
      </w:pPr>
      <w:r w:rsidRPr="00A42B5F">
        <w:rPr>
          <w:rFonts w:ascii="Calibri" w:hAnsi="Calibri" w:cs="Calibri"/>
        </w:rPr>
        <w:t>Pressemitteilung</w:t>
      </w:r>
    </w:p>
    <w:p w14:paraId="5CF91CFC" w14:textId="77777777" w:rsidR="00D34E6F" w:rsidRPr="00D34E6F" w:rsidRDefault="00D34E6F" w:rsidP="004134FC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color w:val="000000"/>
          <w:sz w:val="28"/>
          <w:szCs w:val="28"/>
        </w:rPr>
        <w:t>Wie trotzen Kleingärten in Steglitz-Zehlendorf der Klimakrise</w:t>
      </w:r>
      <w:r w:rsidR="003E56C6" w:rsidRPr="00EF2AF3">
        <w:rPr>
          <w:b/>
          <w:sz w:val="28"/>
          <w:szCs w:val="28"/>
        </w:rPr>
        <w:t>?</w:t>
      </w:r>
      <w:r>
        <w:rPr>
          <w:b/>
          <w:color w:val="000000"/>
          <w:sz w:val="28"/>
          <w:szCs w:val="28"/>
        </w:rPr>
        <w:br/>
      </w:r>
      <w:r w:rsidRPr="00D34E6F">
        <w:rPr>
          <w:b/>
          <w:color w:val="000000"/>
          <w:sz w:val="24"/>
          <w:szCs w:val="24"/>
        </w:rPr>
        <w:t>Runder Tisch Kleingarten – Naturnah, ökologisch, klimaangepasst</w:t>
      </w:r>
      <w:r w:rsidRPr="00D34E6F">
        <w:rPr>
          <w:b/>
          <w:sz w:val="24"/>
          <w:szCs w:val="24"/>
        </w:rPr>
        <w:t xml:space="preserve"> </w:t>
      </w:r>
    </w:p>
    <w:p w14:paraId="3F8F5651" w14:textId="70EBF3F7" w:rsidR="003E56C6" w:rsidRPr="00EF2AF3" w:rsidRDefault="008458F7">
      <w:pPr>
        <w:pStyle w:val="Default"/>
        <w:rPr>
          <w:b/>
          <w:color w:val="auto"/>
          <w:sz w:val="21"/>
          <w:szCs w:val="21"/>
        </w:rPr>
      </w:pPr>
      <w:r w:rsidRPr="00D71A39">
        <w:rPr>
          <w:b/>
          <w:sz w:val="22"/>
          <w:szCs w:val="22"/>
        </w:rPr>
        <w:t>D</w:t>
      </w:r>
      <w:r w:rsidR="004134FC" w:rsidRPr="00D71A39">
        <w:rPr>
          <w:b/>
          <w:sz w:val="22"/>
          <w:szCs w:val="22"/>
        </w:rPr>
        <w:t xml:space="preserve">ie Koordinierungsstelle für Natur-, Umwelt- und Nachhaltigkeitsbildung (NUN) Steglitz-Zehlendorf </w:t>
      </w:r>
      <w:r w:rsidR="008538C5" w:rsidRPr="00D71A39">
        <w:rPr>
          <w:b/>
          <w:sz w:val="22"/>
          <w:szCs w:val="22"/>
        </w:rPr>
        <w:t xml:space="preserve">an der Freien Universität Berlin </w:t>
      </w:r>
      <w:r w:rsidRPr="00D71A39">
        <w:rPr>
          <w:b/>
          <w:sz w:val="22"/>
          <w:szCs w:val="22"/>
        </w:rPr>
        <w:t>l</w:t>
      </w:r>
      <w:r w:rsidR="00D34E6F" w:rsidRPr="00D71A39">
        <w:rPr>
          <w:b/>
          <w:sz w:val="22"/>
          <w:szCs w:val="22"/>
        </w:rPr>
        <w:t>ä</w:t>
      </w:r>
      <w:r w:rsidRPr="00D71A39">
        <w:rPr>
          <w:b/>
          <w:sz w:val="22"/>
          <w:szCs w:val="22"/>
        </w:rPr>
        <w:t>d</w:t>
      </w:r>
      <w:r w:rsidR="00D34E6F" w:rsidRPr="00D71A39">
        <w:rPr>
          <w:b/>
          <w:sz w:val="22"/>
          <w:szCs w:val="22"/>
        </w:rPr>
        <w:t xml:space="preserve">t gemeinsam mit dem Grünflächenamt des Bezirks und der GRÜNEN LIGA </w:t>
      </w:r>
      <w:bookmarkStart w:id="0" w:name="_GoBack"/>
      <w:r w:rsidR="00D34E6F" w:rsidRPr="00D71A39">
        <w:rPr>
          <w:b/>
          <w:sz w:val="22"/>
          <w:szCs w:val="22"/>
        </w:rPr>
        <w:t>Gartenfachberaterin</w:t>
      </w:r>
      <w:r w:rsidR="00D71A39" w:rsidRPr="00D71A39">
        <w:rPr>
          <w:b/>
          <w:sz w:val="22"/>
          <w:szCs w:val="22"/>
        </w:rPr>
        <w:t>nen</w:t>
      </w:r>
      <w:r w:rsidR="00AF4495">
        <w:rPr>
          <w:b/>
          <w:sz w:val="22"/>
          <w:szCs w:val="22"/>
        </w:rPr>
        <w:t xml:space="preserve"> </w:t>
      </w:r>
      <w:r w:rsidR="00D34E6F" w:rsidRPr="00D71A39">
        <w:rPr>
          <w:b/>
          <w:sz w:val="22"/>
          <w:szCs w:val="22"/>
        </w:rPr>
        <w:t>und</w:t>
      </w:r>
      <w:r w:rsidR="00AF4495">
        <w:rPr>
          <w:b/>
          <w:sz w:val="22"/>
          <w:szCs w:val="22"/>
        </w:rPr>
        <w:t>-fachberater</w:t>
      </w:r>
      <w:bookmarkEnd w:id="0"/>
      <w:r w:rsidR="00D34E6F" w:rsidRPr="00D71A39">
        <w:rPr>
          <w:b/>
          <w:sz w:val="22"/>
          <w:szCs w:val="22"/>
        </w:rPr>
        <w:t xml:space="preserve"> interessierte Kleingärtnerinnen </w:t>
      </w:r>
      <w:r w:rsidR="00206E12">
        <w:rPr>
          <w:b/>
          <w:sz w:val="22"/>
          <w:szCs w:val="22"/>
        </w:rPr>
        <w:t xml:space="preserve">und </w:t>
      </w:r>
      <w:r w:rsidR="00AF4495">
        <w:rPr>
          <w:b/>
          <w:sz w:val="22"/>
          <w:szCs w:val="22"/>
        </w:rPr>
        <w:t>-</w:t>
      </w:r>
      <w:r w:rsidR="00206E12">
        <w:rPr>
          <w:b/>
          <w:sz w:val="22"/>
          <w:szCs w:val="22"/>
        </w:rPr>
        <w:t xml:space="preserve">gärtnern </w:t>
      </w:r>
      <w:r w:rsidR="00D34E6F" w:rsidRPr="00D71A39">
        <w:rPr>
          <w:b/>
          <w:sz w:val="22"/>
          <w:szCs w:val="22"/>
        </w:rPr>
        <w:t xml:space="preserve">zum </w:t>
      </w:r>
      <w:r w:rsidR="00D34E6F" w:rsidRPr="00D71A39">
        <w:rPr>
          <w:b/>
          <w:i/>
          <w:sz w:val="22"/>
          <w:szCs w:val="22"/>
        </w:rPr>
        <w:t>1. Runden Tisch Kleingarten – naturnah, ökologisch und klimaangepasst</w:t>
      </w:r>
      <w:r w:rsidR="00D34E6F" w:rsidRPr="00D71A39">
        <w:rPr>
          <w:b/>
          <w:sz w:val="22"/>
          <w:szCs w:val="22"/>
        </w:rPr>
        <w:t xml:space="preserve"> am </w:t>
      </w:r>
      <w:r w:rsidR="003E56C6" w:rsidRPr="003E56C6">
        <w:rPr>
          <w:b/>
          <w:sz w:val="22"/>
          <w:szCs w:val="22"/>
        </w:rPr>
        <w:t>ein.</w:t>
      </w:r>
      <w:r w:rsidR="00206E12">
        <w:rPr>
          <w:b/>
          <w:sz w:val="22"/>
          <w:szCs w:val="22"/>
        </w:rPr>
        <w:t xml:space="preserve"> Er findet statt am </w:t>
      </w:r>
      <w:r w:rsidR="00AF4495">
        <w:rPr>
          <w:b/>
          <w:sz w:val="22"/>
          <w:szCs w:val="22"/>
        </w:rPr>
        <w:br/>
      </w:r>
    </w:p>
    <w:p w14:paraId="78EF4AB2" w14:textId="77777777" w:rsidR="00D34E6F" w:rsidRPr="00EF2AF3" w:rsidRDefault="00D34E6F" w:rsidP="00D34E6F">
      <w:pPr>
        <w:pStyle w:val="Default"/>
        <w:rPr>
          <w:b/>
          <w:color w:val="auto"/>
          <w:sz w:val="21"/>
          <w:szCs w:val="21"/>
        </w:rPr>
      </w:pPr>
      <w:r w:rsidRPr="00EF2AF3">
        <w:rPr>
          <w:b/>
          <w:color w:val="auto"/>
          <w:sz w:val="21"/>
          <w:szCs w:val="21"/>
        </w:rPr>
        <w:t xml:space="preserve">Samstag, den 3. September </w:t>
      </w:r>
      <w:r w:rsidR="003E56C6" w:rsidRPr="00EF2AF3">
        <w:rPr>
          <w:b/>
          <w:color w:val="auto"/>
          <w:sz w:val="21"/>
          <w:szCs w:val="21"/>
        </w:rPr>
        <w:t>von 11:00 – 14:00 Uhr</w:t>
      </w:r>
      <w:r w:rsidRPr="00EF2AF3">
        <w:rPr>
          <w:b/>
          <w:color w:val="auto"/>
          <w:sz w:val="21"/>
          <w:szCs w:val="21"/>
        </w:rPr>
        <w:t xml:space="preserve"> </w:t>
      </w:r>
    </w:p>
    <w:p w14:paraId="30D07EBE" w14:textId="3E0BB3CA" w:rsidR="00AF4495" w:rsidRDefault="00206E12" w:rsidP="00762389">
      <w:pPr>
        <w:pStyle w:val="Default"/>
      </w:pPr>
      <w:r>
        <w:rPr>
          <w:b/>
          <w:color w:val="auto"/>
          <w:sz w:val="21"/>
          <w:szCs w:val="21"/>
        </w:rPr>
        <w:t>in der</w:t>
      </w:r>
      <w:r w:rsidR="00AF4495">
        <w:rPr>
          <w:b/>
          <w:color w:val="auto"/>
          <w:sz w:val="21"/>
          <w:szCs w:val="21"/>
        </w:rPr>
        <w:t xml:space="preserve"> </w:t>
      </w:r>
      <w:r w:rsidR="00063D51" w:rsidRPr="00EF2AF3">
        <w:t xml:space="preserve">Kolonie </w:t>
      </w:r>
      <w:proofErr w:type="spellStart"/>
      <w:r w:rsidR="00063D51" w:rsidRPr="00EF2AF3">
        <w:t>Erbkaveln</w:t>
      </w:r>
      <w:proofErr w:type="spellEnd"/>
      <w:r w:rsidR="00063D51" w:rsidRPr="00EF2AF3">
        <w:t xml:space="preserve"> e. V., Ostpreußendamm 95 b, 12207 Berlin</w:t>
      </w:r>
      <w:r>
        <w:t xml:space="preserve">. </w:t>
      </w:r>
    </w:p>
    <w:p w14:paraId="499B0DB3" w14:textId="77777777" w:rsidR="00AF4495" w:rsidRDefault="00AF4495" w:rsidP="00762389">
      <w:pPr>
        <w:spacing w:after="0"/>
        <w:rPr>
          <w:iCs/>
          <w:color w:val="000000"/>
        </w:rPr>
      </w:pPr>
    </w:p>
    <w:p w14:paraId="5C695B3A" w14:textId="61FD325C" w:rsidR="003E56C6" w:rsidRPr="00EF2AF3" w:rsidRDefault="00206E12" w:rsidP="00762389">
      <w:pPr>
        <w:rPr>
          <w:b/>
          <w:sz w:val="21"/>
          <w:szCs w:val="21"/>
        </w:rPr>
      </w:pPr>
      <w:r w:rsidRPr="00762389">
        <w:rPr>
          <w:b/>
          <w:i/>
          <w:iCs/>
          <w:color w:val="000000"/>
        </w:rPr>
        <w:t>Die Teilnahme ist kostenlos; e</w:t>
      </w:r>
      <w:r w:rsidRPr="008E55EE">
        <w:rPr>
          <w:b/>
          <w:bCs/>
          <w:i/>
          <w:sz w:val="23"/>
          <w:szCs w:val="23"/>
        </w:rPr>
        <w:t>ine schriftliche Anmeldung ist erforderlich</w:t>
      </w:r>
      <w:r>
        <w:rPr>
          <w:b/>
          <w:bCs/>
          <w:i/>
          <w:sz w:val="23"/>
          <w:szCs w:val="23"/>
        </w:rPr>
        <w:t xml:space="preserve"> unter</w:t>
      </w:r>
      <w:r w:rsidRPr="008E55EE">
        <w:rPr>
          <w:i/>
        </w:rPr>
        <w:t xml:space="preserve"> </w:t>
      </w:r>
      <w:hyperlink r:id="rId7" w:history="1">
        <w:r w:rsidRPr="005F0B61">
          <w:rPr>
            <w:rStyle w:val="Hyperlink"/>
            <w:i/>
          </w:rPr>
          <w:t>juhuebner@zedat.fu-berlin.de</w:t>
        </w:r>
      </w:hyperlink>
      <w:r w:rsidRPr="008E55EE">
        <w:rPr>
          <w:b/>
          <w:bCs/>
          <w:i/>
          <w:sz w:val="23"/>
          <w:szCs w:val="23"/>
        </w:rPr>
        <w:t xml:space="preserve">, da die </w:t>
      </w:r>
      <w:r>
        <w:rPr>
          <w:b/>
          <w:bCs/>
          <w:i/>
          <w:sz w:val="23"/>
          <w:szCs w:val="23"/>
        </w:rPr>
        <w:t xml:space="preserve">Zahl der </w:t>
      </w:r>
      <w:r w:rsidRPr="008E55EE">
        <w:rPr>
          <w:b/>
          <w:bCs/>
          <w:i/>
          <w:sz w:val="23"/>
          <w:szCs w:val="23"/>
        </w:rPr>
        <w:t>Teilnehmenden begrenzt ist.</w:t>
      </w:r>
      <w:r>
        <w:rPr>
          <w:b/>
          <w:bCs/>
          <w:i/>
          <w:sz w:val="23"/>
          <w:szCs w:val="23"/>
        </w:rPr>
        <w:t xml:space="preserve"> </w:t>
      </w:r>
    </w:p>
    <w:p w14:paraId="605DB1B4" w14:textId="4981D56E" w:rsidR="00D34E6F" w:rsidRPr="001D3AA0" w:rsidRDefault="00D34E6F" w:rsidP="00D34E6F">
      <w:pPr>
        <w:rPr>
          <w:sz w:val="21"/>
          <w:szCs w:val="21"/>
        </w:rPr>
      </w:pPr>
      <w:r w:rsidRPr="001D3AA0">
        <w:rPr>
          <w:sz w:val="21"/>
          <w:szCs w:val="21"/>
        </w:rPr>
        <w:t>Die Klimakrise wirkt sich auch auf die Kleingärten unserer Stadt aus. Ansteigende Temperaturen, extreme Hitze- und Trockenperioden, vermehrte Starkregen- und Extremwetterereignisse machen den Berlinerinnen und Berlinern</w:t>
      </w:r>
      <w:r w:rsidR="00206E12">
        <w:rPr>
          <w:sz w:val="21"/>
          <w:szCs w:val="21"/>
        </w:rPr>
        <w:t xml:space="preserve"> zu schaffen</w:t>
      </w:r>
      <w:r w:rsidRPr="001D3AA0">
        <w:rPr>
          <w:sz w:val="21"/>
          <w:szCs w:val="21"/>
        </w:rPr>
        <w:t xml:space="preserve">, aber auch der Tier- und Pflanzenwelt. </w:t>
      </w:r>
    </w:p>
    <w:p w14:paraId="05772C26" w14:textId="18166637" w:rsidR="00D34E6F" w:rsidRDefault="00D34E6F" w:rsidP="00D34E6F">
      <w:pPr>
        <w:pStyle w:val="Default"/>
        <w:rPr>
          <w:sz w:val="21"/>
          <w:szCs w:val="21"/>
        </w:rPr>
      </w:pPr>
      <w:r w:rsidRPr="001D3AA0">
        <w:rPr>
          <w:sz w:val="21"/>
          <w:szCs w:val="21"/>
        </w:rPr>
        <w:t>Gärten haben in Berlin einen gesellschaftlichen, aber auch klimaschutzpolitischen Stellenwert, der weit über das private Gärtnern hinausgeht.</w:t>
      </w:r>
      <w:r>
        <w:rPr>
          <w:sz w:val="21"/>
          <w:szCs w:val="21"/>
        </w:rPr>
        <w:t xml:space="preserve"> </w:t>
      </w:r>
      <w:r w:rsidR="006A2E1F" w:rsidRPr="001D3AA0">
        <w:rPr>
          <w:sz w:val="21"/>
          <w:szCs w:val="21"/>
        </w:rPr>
        <w:t>Sie sind wertvolle klimatische Ausgleichsflächen, die mit ihrem kühleren Klima weit in die Nachbarschaft hineinwirken und für eine verbesserte Luftqualität sorgen. Zusammen mit Parks, Friedhöfen und anderen Grünflächen s</w:t>
      </w:r>
      <w:r w:rsidR="00206E12">
        <w:rPr>
          <w:sz w:val="21"/>
          <w:szCs w:val="21"/>
        </w:rPr>
        <w:t>eien Gärten</w:t>
      </w:r>
      <w:r w:rsidR="006A2E1F" w:rsidRPr="001D3AA0">
        <w:rPr>
          <w:sz w:val="21"/>
          <w:szCs w:val="21"/>
        </w:rPr>
        <w:t xml:space="preserve"> wichtiger Bestandteil grüner Korridore, die den Luftaustausch vom kühleren Umland bis in die aufgeheizten Stadtzentren ermöglichen. Außerdem b</w:t>
      </w:r>
      <w:r w:rsidR="00AF4495">
        <w:rPr>
          <w:sz w:val="21"/>
          <w:szCs w:val="21"/>
        </w:rPr>
        <w:t>ie</w:t>
      </w:r>
      <w:r w:rsidR="006A2E1F" w:rsidRPr="001D3AA0">
        <w:rPr>
          <w:sz w:val="21"/>
          <w:szCs w:val="21"/>
        </w:rPr>
        <w:t xml:space="preserve">ten Gärten wichtigen Lebensraum für unzählige Tier- und Pflanzenarten, </w:t>
      </w:r>
      <w:r w:rsidR="00206E12">
        <w:rPr>
          <w:sz w:val="21"/>
          <w:szCs w:val="21"/>
        </w:rPr>
        <w:t>sie s</w:t>
      </w:r>
      <w:r w:rsidR="00AF4495">
        <w:rPr>
          <w:sz w:val="21"/>
          <w:szCs w:val="21"/>
        </w:rPr>
        <w:t>ind</w:t>
      </w:r>
      <w:r w:rsidR="006A2E1F" w:rsidRPr="001D3AA0">
        <w:rPr>
          <w:sz w:val="21"/>
          <w:szCs w:val="21"/>
        </w:rPr>
        <w:t xml:space="preserve"> als unversiegelte Flächen wertvolle Wasser</w:t>
      </w:r>
      <w:r w:rsidR="003E56C6" w:rsidRPr="003E56C6">
        <w:rPr>
          <w:color w:val="FF0000"/>
          <w:sz w:val="21"/>
          <w:szCs w:val="21"/>
        </w:rPr>
        <w:t>-</w:t>
      </w:r>
      <w:r w:rsidR="006A2E1F" w:rsidRPr="001D3AA0">
        <w:rPr>
          <w:sz w:val="21"/>
          <w:szCs w:val="21"/>
        </w:rPr>
        <w:t>(zwischen</w:t>
      </w:r>
      <w:r w:rsidR="003E56C6" w:rsidRPr="003E56C6">
        <w:rPr>
          <w:color w:val="FF0000"/>
          <w:sz w:val="21"/>
          <w:szCs w:val="21"/>
        </w:rPr>
        <w:t>-</w:t>
      </w:r>
      <w:r w:rsidR="006A2E1F" w:rsidRPr="001D3AA0">
        <w:rPr>
          <w:sz w:val="21"/>
          <w:szCs w:val="21"/>
        </w:rPr>
        <w:t>)</w:t>
      </w:r>
      <w:proofErr w:type="spellStart"/>
      <w:r w:rsidR="006A2E1F" w:rsidRPr="001D3AA0">
        <w:rPr>
          <w:sz w:val="21"/>
          <w:szCs w:val="21"/>
        </w:rPr>
        <w:t>speicher</w:t>
      </w:r>
      <w:proofErr w:type="spellEnd"/>
      <w:r w:rsidR="006A2E1F" w:rsidRPr="001D3AA0">
        <w:rPr>
          <w:sz w:val="21"/>
          <w:szCs w:val="21"/>
        </w:rPr>
        <w:t xml:space="preserve">. Zudem werden im Humus und in der Vegetation Treibhausgase gespeichert. </w:t>
      </w:r>
    </w:p>
    <w:p w14:paraId="47E5548B" w14:textId="77777777" w:rsidR="00D34E6F" w:rsidRDefault="00D34E6F" w:rsidP="00D34E6F">
      <w:pPr>
        <w:pStyle w:val="Default"/>
        <w:rPr>
          <w:sz w:val="21"/>
          <w:szCs w:val="21"/>
        </w:rPr>
      </w:pPr>
    </w:p>
    <w:p w14:paraId="43E92ED0" w14:textId="1992269F" w:rsidR="006A2E1F" w:rsidRPr="00D34E6F" w:rsidRDefault="006A2E1F" w:rsidP="00D34E6F">
      <w:pPr>
        <w:pStyle w:val="Default"/>
        <w:rPr>
          <w:rFonts w:eastAsia="Times New Roman"/>
          <w:color w:val="666666"/>
          <w:lang w:eastAsia="de-DE"/>
        </w:rPr>
      </w:pPr>
      <w:r w:rsidRPr="001D3AA0">
        <w:rPr>
          <w:sz w:val="21"/>
          <w:szCs w:val="21"/>
        </w:rPr>
        <w:t xml:space="preserve">Themen der Veranstaltung sind </w:t>
      </w:r>
      <w:r w:rsidR="00206E12">
        <w:rPr>
          <w:sz w:val="21"/>
          <w:szCs w:val="21"/>
        </w:rPr>
        <w:t>unter anderem:</w:t>
      </w:r>
      <w:r w:rsidRPr="001D3AA0">
        <w:rPr>
          <w:sz w:val="21"/>
          <w:szCs w:val="21"/>
        </w:rPr>
        <w:t xml:space="preserve"> </w:t>
      </w:r>
    </w:p>
    <w:p w14:paraId="63B5C4FE" w14:textId="77777777" w:rsidR="006A2E1F" w:rsidRPr="001D3AA0" w:rsidRDefault="006A2E1F" w:rsidP="006A2E1F">
      <w:pPr>
        <w:pStyle w:val="Listenabsatz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1D3AA0">
        <w:rPr>
          <w:sz w:val="21"/>
          <w:szCs w:val="21"/>
        </w:rPr>
        <w:t xml:space="preserve">Wie können Gärten angesichts der klimatischen Veränderungen resilient gestaltet werden? </w:t>
      </w:r>
    </w:p>
    <w:p w14:paraId="4F531F89" w14:textId="77777777" w:rsidR="006A2E1F" w:rsidRPr="001D3AA0" w:rsidRDefault="006A2E1F" w:rsidP="006A2E1F">
      <w:pPr>
        <w:pStyle w:val="Listenabsatz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1D3AA0">
        <w:rPr>
          <w:sz w:val="21"/>
          <w:szCs w:val="21"/>
        </w:rPr>
        <w:t xml:space="preserve">Wie sehen optimaler Bodenschutz und -pflege angesichts der neuen </w:t>
      </w:r>
      <w:r w:rsidR="00206E12">
        <w:rPr>
          <w:sz w:val="21"/>
          <w:szCs w:val="21"/>
        </w:rPr>
        <w:t xml:space="preserve">klimatischen </w:t>
      </w:r>
      <w:r w:rsidRPr="001D3AA0">
        <w:rPr>
          <w:sz w:val="21"/>
          <w:szCs w:val="21"/>
        </w:rPr>
        <w:t>Herausforderungen aus?</w:t>
      </w:r>
    </w:p>
    <w:p w14:paraId="42EDADC0" w14:textId="77777777" w:rsidR="006A2E1F" w:rsidRPr="001D3AA0" w:rsidRDefault="006A2E1F" w:rsidP="006A2E1F">
      <w:pPr>
        <w:pStyle w:val="Listenabsatz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1D3AA0">
        <w:rPr>
          <w:sz w:val="21"/>
          <w:szCs w:val="21"/>
        </w:rPr>
        <w:t xml:space="preserve">Wie lässt sich ein angepasstes Wassermanagement im Kleingarten gestalten? </w:t>
      </w:r>
    </w:p>
    <w:p w14:paraId="332F7691" w14:textId="77777777" w:rsidR="006A2E1F" w:rsidRPr="001D3AA0" w:rsidRDefault="006A2E1F" w:rsidP="006A2E1F">
      <w:pPr>
        <w:pStyle w:val="Listenabsatz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1D3AA0">
        <w:rPr>
          <w:sz w:val="21"/>
          <w:szCs w:val="21"/>
        </w:rPr>
        <w:t xml:space="preserve">Wie kann durch das Pflanzen standortgerechter und robuster Kulturen auf den Klimawandel reagiert werden? </w:t>
      </w:r>
    </w:p>
    <w:p w14:paraId="3EE46E05" w14:textId="77777777" w:rsidR="006A2E1F" w:rsidRPr="001D3AA0" w:rsidRDefault="006A2E1F" w:rsidP="006A2E1F">
      <w:pPr>
        <w:pStyle w:val="Listenabsatz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1D3AA0">
        <w:rPr>
          <w:sz w:val="21"/>
          <w:szCs w:val="21"/>
        </w:rPr>
        <w:t xml:space="preserve">Wie tragen Kleingärten zum Erhalt und der Förderung der Biodiversität in der Stadt bei? </w:t>
      </w:r>
    </w:p>
    <w:p w14:paraId="5C5D8B62" w14:textId="77777777" w:rsidR="006A2E1F" w:rsidRPr="001D3AA0" w:rsidRDefault="006A2E1F" w:rsidP="006A2E1F">
      <w:pPr>
        <w:pStyle w:val="Listenabsatz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1D3AA0">
        <w:rPr>
          <w:sz w:val="21"/>
          <w:szCs w:val="21"/>
        </w:rPr>
        <w:t xml:space="preserve">Welche Herausforderungen stellen sich durch die veränderten Klimabedingungen hinsichtlich von Krankheiten und Auftreten von Schädlingen? </w:t>
      </w:r>
    </w:p>
    <w:p w14:paraId="0BB91914" w14:textId="77777777" w:rsidR="006A2E1F" w:rsidRPr="001D3AA0" w:rsidRDefault="006A2E1F" w:rsidP="006A2E1F">
      <w:pPr>
        <w:pStyle w:val="Listenabsatz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1D3AA0">
        <w:rPr>
          <w:sz w:val="21"/>
          <w:szCs w:val="21"/>
        </w:rPr>
        <w:t>Welche Vorteile bietet ein naturnaher und ökologisch</w:t>
      </w:r>
      <w:r w:rsidR="00206E12">
        <w:rPr>
          <w:sz w:val="21"/>
          <w:szCs w:val="21"/>
        </w:rPr>
        <w:t xml:space="preserve"> betrieben</w:t>
      </w:r>
      <w:r w:rsidRPr="001D3AA0">
        <w:rPr>
          <w:sz w:val="21"/>
          <w:szCs w:val="21"/>
        </w:rPr>
        <w:t>er Garten?</w:t>
      </w:r>
      <w:r w:rsidRPr="001D3AA0">
        <w:rPr>
          <w:sz w:val="21"/>
          <w:szCs w:val="21"/>
        </w:rPr>
        <w:br/>
        <w:t xml:space="preserve"> </w:t>
      </w:r>
    </w:p>
    <w:p w14:paraId="5703CC03" w14:textId="3638C216" w:rsidR="006A2E1F" w:rsidRPr="001D3AA0" w:rsidRDefault="006A2E1F" w:rsidP="006A2E1F">
      <w:pPr>
        <w:rPr>
          <w:sz w:val="21"/>
          <w:szCs w:val="21"/>
        </w:rPr>
      </w:pPr>
      <w:r w:rsidRPr="001D3AA0">
        <w:rPr>
          <w:sz w:val="21"/>
          <w:szCs w:val="21"/>
        </w:rPr>
        <w:t>Diskutier</w:t>
      </w:r>
      <w:r w:rsidR="00D34E6F">
        <w:rPr>
          <w:sz w:val="21"/>
          <w:szCs w:val="21"/>
        </w:rPr>
        <w:t>t wird auch</w:t>
      </w:r>
      <w:r w:rsidRPr="001D3AA0">
        <w:rPr>
          <w:sz w:val="21"/>
          <w:szCs w:val="21"/>
        </w:rPr>
        <w:t xml:space="preserve">, welche Potenziale zur Sicherung von Kleingartenanlagen in Zeiten wachsenden Bebauungsdrucks in der Kooperation von Bildungsträgern mit Kleingärtnerinnen </w:t>
      </w:r>
      <w:r w:rsidR="00206E12">
        <w:rPr>
          <w:sz w:val="21"/>
          <w:szCs w:val="21"/>
        </w:rPr>
        <w:t xml:space="preserve">und Kleingärtnern </w:t>
      </w:r>
      <w:r w:rsidRPr="001D3AA0">
        <w:rPr>
          <w:sz w:val="21"/>
          <w:szCs w:val="21"/>
        </w:rPr>
        <w:t>liegen.</w:t>
      </w:r>
    </w:p>
    <w:p w14:paraId="42E46DDE" w14:textId="77777777" w:rsidR="00A42B5F" w:rsidRPr="00A42B5F" w:rsidRDefault="00A42B5F" w:rsidP="00A42B5F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  <w:b/>
        </w:rPr>
      </w:pPr>
      <w:r w:rsidRPr="00A42B5F">
        <w:rPr>
          <w:rFonts w:ascii="Calibri" w:hAnsi="Calibri" w:cs="Calibri"/>
          <w:b/>
        </w:rPr>
        <w:t>Koordinierungsstelle NUN in Steglitz-Zehlendorf</w:t>
      </w:r>
    </w:p>
    <w:p w14:paraId="5057C6D9" w14:textId="77777777" w:rsidR="00A42B5F" w:rsidRPr="00D71A39" w:rsidRDefault="00A42B5F" w:rsidP="00A42B5F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  <w:sz w:val="21"/>
          <w:szCs w:val="21"/>
        </w:rPr>
      </w:pPr>
      <w:r w:rsidRPr="00D71A39">
        <w:rPr>
          <w:rFonts w:ascii="Calibri" w:hAnsi="Calibri" w:cs="Calibri"/>
          <w:sz w:val="21"/>
          <w:szCs w:val="21"/>
        </w:rPr>
        <w:t xml:space="preserve">Die Koordinierungsstelle NUN wurde im Jahr 2019 gegründet und ist eine nachbarschaftliche Dialog- und Kommunikationsplattform mit Sitz an der Freien Universität Berlin. Sie setzt sich für gute und leicht zugängliche Bildung im Bezirk Steglitz-Zehlendorf ein und ist eine beratende und unterstützende Anlaufstelle für Bildungsinteressierte und jene, die in der NUN-Bildung aktiv sind. Die Koordinierungsstelle arbeitet im öffentlichen Auftrag des Umwelt- und Naturschutzamtes des Bezirksamtes Steglitz-Zehlendorf. </w:t>
      </w:r>
    </w:p>
    <w:p w14:paraId="52744D92" w14:textId="77777777" w:rsidR="00A42B5F" w:rsidRPr="00A42B5F" w:rsidRDefault="00A42B5F" w:rsidP="00A42B5F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14:paraId="52D0B29A" w14:textId="77777777" w:rsidR="00A42B5F" w:rsidRPr="00A42B5F" w:rsidRDefault="00A42B5F" w:rsidP="00A42B5F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  <w:b/>
        </w:rPr>
      </w:pPr>
      <w:r w:rsidRPr="00A42B5F">
        <w:rPr>
          <w:rFonts w:ascii="Calibri" w:hAnsi="Calibri" w:cs="Calibri"/>
          <w:b/>
        </w:rPr>
        <w:t>Kontakt</w:t>
      </w:r>
    </w:p>
    <w:p w14:paraId="2B60B29C" w14:textId="77777777" w:rsidR="00A42B5F" w:rsidRPr="00D71A39" w:rsidRDefault="00A42B5F" w:rsidP="00A42B5F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  <w:sz w:val="21"/>
          <w:szCs w:val="21"/>
        </w:rPr>
      </w:pPr>
      <w:r w:rsidRPr="00D71A39">
        <w:rPr>
          <w:rFonts w:ascii="Calibri" w:hAnsi="Calibri" w:cs="Calibri"/>
          <w:sz w:val="21"/>
          <w:szCs w:val="21"/>
        </w:rPr>
        <w:t xml:space="preserve">Karola Braun-Wanke </w:t>
      </w:r>
      <w:r w:rsidR="009938B9" w:rsidRPr="00D71A39">
        <w:rPr>
          <w:rFonts w:ascii="Calibri" w:hAnsi="Calibri" w:cs="Calibri"/>
          <w:sz w:val="21"/>
          <w:szCs w:val="21"/>
        </w:rPr>
        <w:t>&amp;</w:t>
      </w:r>
      <w:r w:rsidRPr="00D71A39">
        <w:rPr>
          <w:rFonts w:ascii="Calibri" w:hAnsi="Calibri" w:cs="Calibri"/>
          <w:sz w:val="21"/>
          <w:szCs w:val="21"/>
        </w:rPr>
        <w:t xml:space="preserve"> Judith Hübner </w:t>
      </w:r>
    </w:p>
    <w:p w14:paraId="37B0DD65" w14:textId="77777777" w:rsidR="00A42B5F" w:rsidRPr="00A42B5F" w:rsidRDefault="00A42B5F" w:rsidP="00A42B5F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  <w:r w:rsidRPr="00A42B5F">
        <w:rPr>
          <w:rFonts w:ascii="Calibri" w:hAnsi="Calibri" w:cs="Calibri"/>
        </w:rPr>
        <w:t>Koordinierungsstelle für Natur-, Umwelt- und Nachhaltigkeitsbildung (NUN) im Bezirk Steglitz-Zehlendorf mit Sitz an der Freien Universität Berlin</w:t>
      </w:r>
    </w:p>
    <w:p w14:paraId="172A338D" w14:textId="77777777" w:rsidR="009D305A" w:rsidRPr="001B7E25" w:rsidRDefault="00A42B5F" w:rsidP="001B7E25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  <w:r w:rsidRPr="00A42B5F">
        <w:rPr>
          <w:rFonts w:ascii="Calibri" w:hAnsi="Calibri" w:cs="Calibri"/>
        </w:rPr>
        <w:t xml:space="preserve">E-Mail: </w:t>
      </w:r>
      <w:hyperlink r:id="rId8" w:history="1">
        <w:r w:rsidRPr="00A42B5F">
          <w:rPr>
            <w:rFonts w:ascii="Calibri" w:hAnsi="Calibri" w:cs="Calibri"/>
          </w:rPr>
          <w:t>karola.braun-wanke@fu-berlin.de</w:t>
        </w:r>
      </w:hyperlink>
      <w:r w:rsidRPr="00A42B5F">
        <w:rPr>
          <w:rFonts w:ascii="Calibri" w:hAnsi="Calibri" w:cs="Calibri"/>
        </w:rPr>
        <w:t xml:space="preserve">; </w:t>
      </w:r>
      <w:hyperlink r:id="rId9" w:history="1">
        <w:r w:rsidRPr="00A42B5F">
          <w:rPr>
            <w:rFonts w:ascii="Calibri" w:hAnsi="Calibri" w:cs="Calibri"/>
          </w:rPr>
          <w:t>juhuebner@zedat.fu-berlin.de</w:t>
        </w:r>
      </w:hyperlink>
    </w:p>
    <w:sectPr w:rsidR="009D305A" w:rsidRPr="001B7E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3708"/>
    <w:multiLevelType w:val="hybridMultilevel"/>
    <w:tmpl w:val="ED209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F34DD"/>
    <w:multiLevelType w:val="multilevel"/>
    <w:tmpl w:val="5BE2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C"/>
    <w:rsid w:val="000411E5"/>
    <w:rsid w:val="00063D51"/>
    <w:rsid w:val="00104359"/>
    <w:rsid w:val="001202A9"/>
    <w:rsid w:val="001B7E25"/>
    <w:rsid w:val="001F66D8"/>
    <w:rsid w:val="00205952"/>
    <w:rsid w:val="00206E12"/>
    <w:rsid w:val="00260873"/>
    <w:rsid w:val="002A2A2A"/>
    <w:rsid w:val="002B2C74"/>
    <w:rsid w:val="00326105"/>
    <w:rsid w:val="003E56C6"/>
    <w:rsid w:val="003F2A7B"/>
    <w:rsid w:val="004134FC"/>
    <w:rsid w:val="00447105"/>
    <w:rsid w:val="004C07DF"/>
    <w:rsid w:val="00566F07"/>
    <w:rsid w:val="00584246"/>
    <w:rsid w:val="005C1E07"/>
    <w:rsid w:val="00636EE8"/>
    <w:rsid w:val="00677632"/>
    <w:rsid w:val="00681FFF"/>
    <w:rsid w:val="006A2E1F"/>
    <w:rsid w:val="00762389"/>
    <w:rsid w:val="007D1F6E"/>
    <w:rsid w:val="0081317B"/>
    <w:rsid w:val="008458F7"/>
    <w:rsid w:val="008538C5"/>
    <w:rsid w:val="008A168A"/>
    <w:rsid w:val="008C4005"/>
    <w:rsid w:val="008E55EE"/>
    <w:rsid w:val="00950E7D"/>
    <w:rsid w:val="009938B9"/>
    <w:rsid w:val="009D305A"/>
    <w:rsid w:val="00A2107A"/>
    <w:rsid w:val="00A42B5F"/>
    <w:rsid w:val="00A629D7"/>
    <w:rsid w:val="00A75AF9"/>
    <w:rsid w:val="00A91BB6"/>
    <w:rsid w:val="00AF4495"/>
    <w:rsid w:val="00B930B5"/>
    <w:rsid w:val="00BC7B0E"/>
    <w:rsid w:val="00C06604"/>
    <w:rsid w:val="00C10F42"/>
    <w:rsid w:val="00C1450C"/>
    <w:rsid w:val="00C8697C"/>
    <w:rsid w:val="00CF2071"/>
    <w:rsid w:val="00CF2222"/>
    <w:rsid w:val="00D34E6F"/>
    <w:rsid w:val="00D71A39"/>
    <w:rsid w:val="00E44A53"/>
    <w:rsid w:val="00E82120"/>
    <w:rsid w:val="00E948A4"/>
    <w:rsid w:val="00EF2AF3"/>
    <w:rsid w:val="00F664F3"/>
    <w:rsid w:val="00F85307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BD32"/>
  <w15:chartTrackingRefBased/>
  <w15:docId w15:val="{68004CB2-EE8A-4BAE-AD23-D96D14A7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F6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86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10F4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F66D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1F66D8"/>
    <w:rPr>
      <w:color w:val="0000FF"/>
      <w:u w:val="single"/>
    </w:rPr>
  </w:style>
  <w:style w:type="paragraph" w:styleId="Kopfzeile">
    <w:name w:val="header"/>
    <w:link w:val="KopfzeileZchn"/>
    <w:rsid w:val="00A42B5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NexusSans-Regular" w:eastAsia="NexusSans-Regular" w:hAnsi="NexusSans-Regular" w:cs="NexusSans-Regular"/>
      <w:color w:val="000000"/>
      <w:u w:color="000000"/>
      <w:bdr w:val="nil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A42B5F"/>
    <w:rPr>
      <w:rFonts w:ascii="NexusSans-Regular" w:eastAsia="NexusSans-Regular" w:hAnsi="NexusSans-Regular" w:cs="NexusSans-Regular"/>
      <w:color w:val="000000"/>
      <w:u w:color="000000"/>
      <w:bdr w:val="ni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E07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E55E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B2C7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44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44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44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44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44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a.braun-wanke@fu-berli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huebner@zedat.fu-berl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huebner@zedat.fu-berl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Braun-Wanke, Karola</dc:creator>
  <cp:keywords/>
  <dc:description/>
  <cp:lastModifiedBy>Hübner, Judith</cp:lastModifiedBy>
  <cp:revision>2</cp:revision>
  <cp:lastPrinted>2021-08-18T11:19:00Z</cp:lastPrinted>
  <dcterms:created xsi:type="dcterms:W3CDTF">2022-08-24T14:09:00Z</dcterms:created>
  <dcterms:modified xsi:type="dcterms:W3CDTF">2022-08-24T14:09:00Z</dcterms:modified>
</cp:coreProperties>
</file>