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32" w:rsidRDefault="004E48AE">
      <w:pPr>
        <w:rPr>
          <w:rFonts w:ascii="Calibri" w:hAnsi="Calibri" w:cs="Calibri"/>
        </w:rPr>
      </w:pPr>
      <w:r>
        <w:rPr>
          <w:rFonts w:eastAsia="Times New Roman" w:cstheme="minorHAnsi"/>
          <w:b/>
          <w:bCs/>
          <w:noProof/>
          <w:color w:val="70AD47" w:themeColor="accent6"/>
          <w:lang w:val="en-US" w:eastAsia="de-DE"/>
        </w:rPr>
        <w:drawing>
          <wp:inline distT="0" distB="0" distL="0" distR="0">
            <wp:extent cx="2565070" cy="512901"/>
            <wp:effectExtent l="0" t="0" r="698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BA_STZE_Logo_DE_H_PW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1416" cy="540164"/>
                    </a:xfrm>
                    <a:prstGeom prst="rect">
                      <a:avLst/>
                    </a:prstGeom>
                  </pic:spPr>
                </pic:pic>
              </a:graphicData>
            </a:graphic>
          </wp:inline>
        </w:drawing>
      </w:r>
      <w:bookmarkStart w:id="0" w:name="_GoBack"/>
      <w:bookmarkEnd w:id="0"/>
      <w:r w:rsidR="00677632">
        <w:rPr>
          <w:rFonts w:eastAsia="Times New Roman" w:cstheme="minorHAnsi"/>
          <w:b/>
          <w:bCs/>
          <w:noProof/>
          <w:color w:val="70AD47" w:themeColor="accent6"/>
          <w:lang w:val="en-US" w:eastAsia="de-DE"/>
        </w:rPr>
        <w:drawing>
          <wp:anchor distT="0" distB="0" distL="114300" distR="114300" simplePos="0" relativeHeight="251659264" behindDoc="1" locked="0" layoutInCell="1" allowOverlap="1" wp14:anchorId="29941286" wp14:editId="30976749">
            <wp:simplePos x="0" y="0"/>
            <wp:positionH relativeFrom="margin">
              <wp:posOffset>4010025</wp:posOffset>
            </wp:positionH>
            <wp:positionV relativeFrom="paragraph">
              <wp:posOffset>0</wp:posOffset>
            </wp:positionV>
            <wp:extent cx="1645920" cy="533400"/>
            <wp:effectExtent l="0" t="0" r="0" b="0"/>
            <wp:wrapTight wrapText="bothSides">
              <wp:wrapPolygon edited="0">
                <wp:start x="0" y="0"/>
                <wp:lineTo x="0" y="20829"/>
                <wp:lineTo x="21250" y="20829"/>
                <wp:lineTo x="2125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_logo_klein.png"/>
                    <pic:cNvPicPr/>
                  </pic:nvPicPr>
                  <pic:blipFill rotWithShape="1">
                    <a:blip r:embed="rId6">
                      <a:extLst>
                        <a:ext uri="{28A0092B-C50C-407E-A947-70E740481C1C}">
                          <a14:useLocalDpi xmlns:a14="http://schemas.microsoft.com/office/drawing/2010/main" val="0"/>
                        </a:ext>
                      </a:extLst>
                    </a:blip>
                    <a:srcRect t="18871" b="21086"/>
                    <a:stretch/>
                  </pic:blipFill>
                  <pic:spPr bwMode="auto">
                    <a:xfrm>
                      <a:off x="0" y="0"/>
                      <a:ext cx="1645920" cy="533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43FC7" w:rsidRPr="00682126" w:rsidRDefault="00C8697C">
      <w:pPr>
        <w:rPr>
          <w:rFonts w:ascii="NexusSans-Bold" w:hAnsi="NexusSans-Bold" w:cs="Calibri"/>
        </w:rPr>
      </w:pPr>
      <w:r w:rsidRPr="00682126">
        <w:rPr>
          <w:rFonts w:ascii="NexusSans-Bold" w:hAnsi="NexusSans-Bold" w:cs="Calibri"/>
        </w:rPr>
        <w:t>Pressemitteilung</w:t>
      </w:r>
    </w:p>
    <w:p w:rsidR="00007475" w:rsidRPr="00682126" w:rsidRDefault="00093FB9" w:rsidP="004134FC">
      <w:pPr>
        <w:spacing w:before="100" w:beforeAutospacing="1" w:after="100" w:afterAutospacing="1" w:line="240" w:lineRule="auto"/>
        <w:rPr>
          <w:rFonts w:ascii="NexusSans-Bold" w:hAnsi="NexusSans-Bold"/>
          <w:color w:val="000000"/>
          <w:sz w:val="24"/>
          <w:szCs w:val="24"/>
        </w:rPr>
      </w:pPr>
      <w:r w:rsidRPr="00682126">
        <w:rPr>
          <w:rFonts w:ascii="NexusSans-Bold" w:hAnsi="NexusSans-Bold"/>
          <w:color w:val="000000"/>
          <w:sz w:val="28"/>
          <w:szCs w:val="28"/>
        </w:rPr>
        <w:t xml:space="preserve">Fräulein Brehms Tierleben </w:t>
      </w:r>
      <w:proofErr w:type="spellStart"/>
      <w:r w:rsidRPr="00682126">
        <w:rPr>
          <w:rFonts w:ascii="NexusSans-Bold" w:hAnsi="NexusSans-Bold"/>
          <w:color w:val="000000"/>
          <w:sz w:val="28"/>
          <w:szCs w:val="28"/>
        </w:rPr>
        <w:t>läßt</w:t>
      </w:r>
      <w:proofErr w:type="spellEnd"/>
      <w:r w:rsidRPr="00682126">
        <w:rPr>
          <w:rFonts w:ascii="NexusSans-Bold" w:hAnsi="NexusSans-Bold"/>
          <w:color w:val="000000"/>
          <w:sz w:val="28"/>
          <w:szCs w:val="28"/>
        </w:rPr>
        <w:t xml:space="preserve"> die wilden Bienen tanzen</w:t>
      </w:r>
      <w:r w:rsidRPr="00682126">
        <w:rPr>
          <w:rFonts w:ascii="NexusSans-Bold" w:hAnsi="NexusSans-Bold"/>
          <w:color w:val="000000"/>
          <w:sz w:val="28"/>
          <w:szCs w:val="28"/>
        </w:rPr>
        <w:br/>
      </w:r>
      <w:r w:rsidR="00007475" w:rsidRPr="00682126">
        <w:rPr>
          <w:rFonts w:ascii="NexusSans-Bold" w:hAnsi="NexusSans-Bold"/>
          <w:color w:val="000000"/>
          <w:sz w:val="24"/>
          <w:szCs w:val="24"/>
        </w:rPr>
        <w:t>Barbara Geiger präsentiert ihr s</w:t>
      </w:r>
      <w:r w:rsidRPr="00682126">
        <w:rPr>
          <w:rFonts w:ascii="NexusSans-Bold" w:hAnsi="NexusSans-Bold"/>
          <w:color w:val="000000"/>
          <w:sz w:val="24"/>
          <w:szCs w:val="24"/>
        </w:rPr>
        <w:t xml:space="preserve">innliches Bühnenabenteuer am 15. September an der Freien Universität </w:t>
      </w:r>
      <w:r w:rsidR="00007475" w:rsidRPr="00682126">
        <w:rPr>
          <w:rFonts w:ascii="NexusSans-Bold" w:hAnsi="NexusSans-Bold"/>
          <w:color w:val="000000"/>
          <w:sz w:val="24"/>
          <w:szCs w:val="24"/>
        </w:rPr>
        <w:t>Berlin</w:t>
      </w:r>
    </w:p>
    <w:p w:rsidR="00093FB9" w:rsidRPr="00682126" w:rsidRDefault="00CD2B00" w:rsidP="005B23AD">
      <w:pPr>
        <w:pStyle w:val="Kopfzeile"/>
        <w:tabs>
          <w:tab w:val="clear" w:pos="4536"/>
          <w:tab w:val="clear" w:pos="9072"/>
        </w:tabs>
        <w:jc w:val="both"/>
        <w:rPr>
          <w:rFonts w:ascii="NexusSans-Bold" w:hAnsi="NexusSans-Bold"/>
        </w:rPr>
      </w:pPr>
      <w:r w:rsidRPr="00682126">
        <w:rPr>
          <w:rFonts w:ascii="NexusSans-Bold" w:hAnsi="NexusSans-Bold"/>
        </w:rPr>
        <w:t>Das einzige Theater weltweit, für gefährdete, heimische Tierarten hat Barbara Geiger mit „Fräulein Brehms Tierleben“ gegründet. D</w:t>
      </w:r>
      <w:r w:rsidR="00093FB9" w:rsidRPr="00682126">
        <w:rPr>
          <w:rFonts w:ascii="NexusSans-Bold" w:hAnsi="NexusSans-Bold"/>
        </w:rPr>
        <w:t>ie Zeiten, in denen Forschungsergebnisse in universitären Bibliotheken verstauben sind vorbei</w:t>
      </w:r>
      <w:r w:rsidRPr="00682126">
        <w:rPr>
          <w:rFonts w:ascii="NexusSans-Bold" w:hAnsi="NexusSans-Bold"/>
        </w:rPr>
        <w:t xml:space="preserve">. </w:t>
      </w:r>
      <w:r w:rsidR="00093FB9" w:rsidRPr="00682126">
        <w:rPr>
          <w:rFonts w:ascii="NexusSans-Bold" w:hAnsi="NexusSans-Bold"/>
        </w:rPr>
        <w:t>Das sinnliche Bühnenabenteuer Fräulein Brehms Tierleben verbindet handfeste Wissenschaft, praktische Feldforschung und tiefe Einblicke in tierischen Zusammenhängen zu einem theatralischen Ganzen und weckt Neugierde für die wilde Tierwelt Europas. Am 15. September präsentiert Fräulein Brehm</w:t>
      </w:r>
      <w:r w:rsidRPr="00682126">
        <w:rPr>
          <w:rFonts w:ascii="NexusSans-Bold" w:hAnsi="NexusSans-Bold"/>
        </w:rPr>
        <w:t xml:space="preserve">s Tierleben </w:t>
      </w:r>
      <w:r w:rsidR="00093FB9" w:rsidRPr="00682126">
        <w:rPr>
          <w:rFonts w:ascii="NexusSans-Bold" w:hAnsi="NexusSans-Bold"/>
        </w:rPr>
        <w:t>in der Profund Innovation-Villa der FU Berlin (Altensteinstraße 40, 14195 Berlin) ab 17 Uhr ihr Programm Hymenoptera – Die wilden Bienen. Der Eintritt ist kostenfrei.</w:t>
      </w:r>
    </w:p>
    <w:p w:rsidR="00682126" w:rsidRDefault="00682126" w:rsidP="005B23AD">
      <w:pPr>
        <w:pStyle w:val="Kopfzeile"/>
        <w:tabs>
          <w:tab w:val="clear" w:pos="4536"/>
          <w:tab w:val="clear" w:pos="9072"/>
        </w:tabs>
        <w:jc w:val="both"/>
      </w:pPr>
    </w:p>
    <w:p w:rsidR="00682126" w:rsidRDefault="008A2B13" w:rsidP="00682126">
      <w:pPr>
        <w:pStyle w:val="Kopfzeile"/>
        <w:tabs>
          <w:tab w:val="clear" w:pos="4536"/>
          <w:tab w:val="clear" w:pos="9072"/>
        </w:tabs>
        <w:jc w:val="both"/>
        <w:rPr>
          <w:rStyle w:val="Fett"/>
        </w:rPr>
      </w:pPr>
      <w:r>
        <w:rPr>
          <w:rStyle w:val="Fett"/>
        </w:rPr>
        <w:t xml:space="preserve">Fräulein Brehms Tierleben Hymenoptera – Die wilden Bienen </w:t>
      </w:r>
    </w:p>
    <w:p w:rsidR="008A2B13" w:rsidRDefault="008A2B13" w:rsidP="00682126">
      <w:pPr>
        <w:pStyle w:val="Kopfzeile"/>
        <w:tabs>
          <w:tab w:val="clear" w:pos="4536"/>
          <w:tab w:val="clear" w:pos="9072"/>
        </w:tabs>
        <w:jc w:val="both"/>
      </w:pPr>
      <w:r>
        <w:t xml:space="preserve">Das ist ästhetisch, bunt, kriminell, melancholisch und </w:t>
      </w:r>
      <w:proofErr w:type="spellStart"/>
      <w:r>
        <w:t>unfaßbar</w:t>
      </w:r>
      <w:proofErr w:type="spellEnd"/>
      <w:r>
        <w:t xml:space="preserve"> erstaunlich! Bei exakt 19 844 nachgewiesener Arten weltweit auch nicht weiter verwunderlich. 561 Arten sind allein in Deutschland nachgewiesen, Ihre Namen sind so poetisch, wie </w:t>
      </w:r>
      <w:r w:rsidR="00682126">
        <w:t>i</w:t>
      </w:r>
      <w:r>
        <w:t xml:space="preserve">hre vielfältigen Gestalten. Gezählt hat sie für das Fräulein kein geringerer als Dr. Michael Ohl, Museum für Naturkunde, Berlin und seines Zeichens </w:t>
      </w:r>
      <w:proofErr w:type="spellStart"/>
      <w:r>
        <w:t>Wespentaxonom</w:t>
      </w:r>
      <w:proofErr w:type="spellEnd"/>
      <w:r>
        <w:t xml:space="preserve"> und Evolutionsbiologe, und Kurator von Fräulein Brehms Tierleben Hymenoptera – Die wilden Bienen. Der zweite Kurator im Bunde, Dr. Christoph Saure, Büro für Tierökologie, Berlin, hat allein im Natur-Park Schöneberger Südgelände 110 Arten gesichtet, gezählt und nachgewiesen. Fräulein Brehm auf Forschungsreise in die fantastischen Welten der Wildbienen. Augen, Ohren und Sinne weiten, um diese Tierwahrhaftigkeiten, diese Universe zu verstehen!</w:t>
      </w:r>
    </w:p>
    <w:p w:rsidR="00682126" w:rsidRDefault="00682126" w:rsidP="00682126">
      <w:pPr>
        <w:pStyle w:val="Kopfzeile"/>
        <w:tabs>
          <w:tab w:val="clear" w:pos="4536"/>
          <w:tab w:val="clear" w:pos="9072"/>
        </w:tabs>
        <w:jc w:val="both"/>
      </w:pPr>
    </w:p>
    <w:p w:rsidR="00D71A39" w:rsidRDefault="00CD2B00" w:rsidP="00E903E1">
      <w:pPr>
        <w:pStyle w:val="Kopfzeile"/>
        <w:tabs>
          <w:tab w:val="clear" w:pos="4536"/>
          <w:tab w:val="clear" w:pos="9072"/>
        </w:tabs>
        <w:rPr>
          <w:iCs/>
          <w:sz w:val="21"/>
          <w:szCs w:val="21"/>
        </w:rPr>
      </w:pPr>
      <w:r>
        <w:t xml:space="preserve">Veranstalterin ist die Koordinierungsstelle Natur-, Umwelt- und Nachhaltigkeitsbildung </w:t>
      </w:r>
      <w:r w:rsidR="00682126">
        <w:t>(NUN) Steglitz-Zehlendorf</w:t>
      </w:r>
      <w:r w:rsidR="00E903E1">
        <w:t xml:space="preserve"> an der Freien Universität Berlin</w:t>
      </w:r>
      <w:r w:rsidR="00682126">
        <w:t xml:space="preserve"> </w:t>
      </w:r>
      <w:r w:rsidR="00682126">
        <w:br/>
      </w:r>
    </w:p>
    <w:p w:rsidR="008E55EE" w:rsidRPr="008E55EE" w:rsidRDefault="008E55EE" w:rsidP="00D71A39">
      <w:pPr>
        <w:rPr>
          <w:i/>
        </w:rPr>
      </w:pPr>
      <w:r w:rsidRPr="008E55EE">
        <w:rPr>
          <w:b/>
          <w:bCs/>
          <w:i/>
          <w:sz w:val="23"/>
          <w:szCs w:val="23"/>
        </w:rPr>
        <w:t>Eine schriftliche Anmeldung ist erforderlich:</w:t>
      </w:r>
      <w:r w:rsidRPr="008E55EE">
        <w:rPr>
          <w:i/>
        </w:rPr>
        <w:t xml:space="preserve"> </w:t>
      </w:r>
      <w:hyperlink r:id="rId7" w:history="1">
        <w:r w:rsidRPr="005F0B61">
          <w:rPr>
            <w:rStyle w:val="Hyperlink"/>
            <w:i/>
          </w:rPr>
          <w:t>juhuebner@zedat.fu-berlin.de</w:t>
        </w:r>
      </w:hyperlink>
      <w:r w:rsidRPr="008E55EE">
        <w:rPr>
          <w:b/>
          <w:bCs/>
          <w:i/>
          <w:sz w:val="23"/>
          <w:szCs w:val="23"/>
        </w:rPr>
        <w:t xml:space="preserve"> , da die Teilnehmendenzahl begrenzt ist.</w:t>
      </w:r>
    </w:p>
    <w:p w:rsidR="00A42B5F" w:rsidRPr="00682126" w:rsidRDefault="00A42B5F" w:rsidP="00A42B5F">
      <w:pPr>
        <w:pStyle w:val="Kopfzeile"/>
        <w:tabs>
          <w:tab w:val="clear" w:pos="4536"/>
          <w:tab w:val="clear" w:pos="9072"/>
        </w:tabs>
        <w:jc w:val="both"/>
        <w:rPr>
          <w:rFonts w:ascii="NexusSans-Bold" w:hAnsi="NexusSans-Bold" w:cs="Calibri"/>
        </w:rPr>
      </w:pPr>
      <w:r w:rsidRPr="00682126">
        <w:rPr>
          <w:rFonts w:ascii="NexusSans-Bold" w:hAnsi="NexusSans-Bold" w:cs="Calibri"/>
        </w:rPr>
        <w:t>Koordinierungsstelle NUN in Steglitz-Zehlendorf</w:t>
      </w:r>
    </w:p>
    <w:p w:rsidR="00A42B5F" w:rsidRPr="00682126" w:rsidRDefault="00A42B5F" w:rsidP="00A42B5F">
      <w:pPr>
        <w:pStyle w:val="Kopfzeile"/>
        <w:tabs>
          <w:tab w:val="clear" w:pos="4536"/>
          <w:tab w:val="clear" w:pos="9072"/>
        </w:tabs>
        <w:jc w:val="both"/>
        <w:rPr>
          <w:rFonts w:cs="Calibri"/>
          <w:sz w:val="21"/>
          <w:szCs w:val="21"/>
        </w:rPr>
      </w:pPr>
      <w:r w:rsidRPr="00682126">
        <w:rPr>
          <w:rFonts w:cs="Calibri"/>
          <w:sz w:val="21"/>
          <w:szCs w:val="21"/>
        </w:rPr>
        <w:t xml:space="preserve">Die Koordinierungsstelle NUN wurde im Jahr 2019 gegründet und ist eine nachbarschaftliche Dialog- und Kommunikationsplattform mit Sitz an der Freien Universität Berlin. Sie setzt sich für gute und leicht zugängliche Bildung im Bezirk Steglitz-Zehlendorf ein und ist eine beratende und unterstützende Anlaufstelle für Bildungsinteressierte und jene, die in der NUN-Bildung aktiv sind. Die Koordinierungsstelle arbeitet im öffentlichen Auftrag des Umwelt- und Naturschutzamtes des Bezirksamtes Steglitz-Zehlendorf. </w:t>
      </w:r>
    </w:p>
    <w:p w:rsidR="00A42B5F" w:rsidRPr="00A42B5F" w:rsidRDefault="00A42B5F" w:rsidP="00A42B5F">
      <w:pPr>
        <w:pStyle w:val="Kopfzeile"/>
        <w:tabs>
          <w:tab w:val="clear" w:pos="4536"/>
          <w:tab w:val="clear" w:pos="9072"/>
        </w:tabs>
        <w:jc w:val="both"/>
        <w:rPr>
          <w:rFonts w:ascii="Calibri" w:hAnsi="Calibri" w:cs="Calibri"/>
        </w:rPr>
      </w:pPr>
    </w:p>
    <w:p w:rsidR="00A42B5F" w:rsidRPr="00682126" w:rsidRDefault="00A42B5F" w:rsidP="00A42B5F">
      <w:pPr>
        <w:pStyle w:val="Kopfzeile"/>
        <w:tabs>
          <w:tab w:val="clear" w:pos="4536"/>
          <w:tab w:val="clear" w:pos="9072"/>
        </w:tabs>
        <w:jc w:val="both"/>
        <w:rPr>
          <w:rFonts w:ascii="NexusSans-Bold" w:hAnsi="NexusSans-Bold" w:cs="Calibri"/>
        </w:rPr>
      </w:pPr>
      <w:r w:rsidRPr="00682126">
        <w:rPr>
          <w:rFonts w:ascii="NexusSans-Bold" w:hAnsi="NexusSans-Bold" w:cs="Calibri"/>
        </w:rPr>
        <w:t>Kontakt</w:t>
      </w:r>
    </w:p>
    <w:p w:rsidR="00A42B5F" w:rsidRPr="00682126" w:rsidRDefault="00A42B5F" w:rsidP="00A42B5F">
      <w:pPr>
        <w:pStyle w:val="Kopfzeile"/>
        <w:tabs>
          <w:tab w:val="clear" w:pos="4536"/>
          <w:tab w:val="clear" w:pos="9072"/>
        </w:tabs>
        <w:jc w:val="both"/>
        <w:rPr>
          <w:rFonts w:cs="Calibri"/>
          <w:sz w:val="21"/>
          <w:szCs w:val="21"/>
        </w:rPr>
      </w:pPr>
      <w:r w:rsidRPr="00682126">
        <w:rPr>
          <w:rFonts w:cs="Calibri"/>
          <w:sz w:val="21"/>
          <w:szCs w:val="21"/>
        </w:rPr>
        <w:t xml:space="preserve">Karola Braun-Wanke </w:t>
      </w:r>
      <w:r w:rsidR="009938B9" w:rsidRPr="00682126">
        <w:rPr>
          <w:rFonts w:cs="Calibri"/>
          <w:sz w:val="21"/>
          <w:szCs w:val="21"/>
        </w:rPr>
        <w:t>&amp;</w:t>
      </w:r>
      <w:r w:rsidRPr="00682126">
        <w:rPr>
          <w:rFonts w:cs="Calibri"/>
          <w:sz w:val="21"/>
          <w:szCs w:val="21"/>
        </w:rPr>
        <w:t xml:space="preserve"> Judith Hübner </w:t>
      </w:r>
    </w:p>
    <w:p w:rsidR="00A42B5F" w:rsidRPr="00682126" w:rsidRDefault="00A42B5F" w:rsidP="00A42B5F">
      <w:pPr>
        <w:pStyle w:val="Kopfzeile"/>
        <w:tabs>
          <w:tab w:val="clear" w:pos="4536"/>
          <w:tab w:val="clear" w:pos="9072"/>
        </w:tabs>
        <w:jc w:val="both"/>
        <w:rPr>
          <w:rFonts w:cs="Calibri"/>
        </w:rPr>
      </w:pPr>
      <w:r w:rsidRPr="00682126">
        <w:rPr>
          <w:rFonts w:cs="Calibri"/>
        </w:rPr>
        <w:t>Koordinierungsstelle für Natur-, Umwelt- und Nachhaltigkeitsbildung (NUN) im Bezirk Steglitz-Zehlendorf mit Sitz an der Freien Universität Berlin</w:t>
      </w:r>
    </w:p>
    <w:p w:rsidR="009D305A" w:rsidRPr="00682126" w:rsidRDefault="00A42B5F" w:rsidP="001B7E25">
      <w:pPr>
        <w:pStyle w:val="Kopfzeile"/>
        <w:tabs>
          <w:tab w:val="clear" w:pos="4536"/>
          <w:tab w:val="clear" w:pos="9072"/>
        </w:tabs>
        <w:jc w:val="both"/>
        <w:rPr>
          <w:rFonts w:cs="Calibri"/>
        </w:rPr>
      </w:pPr>
      <w:r w:rsidRPr="00682126">
        <w:rPr>
          <w:rFonts w:cs="Calibri"/>
        </w:rPr>
        <w:t xml:space="preserve">E-Mail: </w:t>
      </w:r>
      <w:hyperlink r:id="rId8" w:history="1">
        <w:r w:rsidRPr="00682126">
          <w:rPr>
            <w:rFonts w:cs="Calibri"/>
          </w:rPr>
          <w:t>karola.braun-wanke@fu-berlin.de</w:t>
        </w:r>
      </w:hyperlink>
      <w:r w:rsidRPr="00682126">
        <w:rPr>
          <w:rFonts w:cs="Calibri"/>
        </w:rPr>
        <w:t xml:space="preserve">; </w:t>
      </w:r>
      <w:hyperlink r:id="rId9" w:history="1">
        <w:r w:rsidRPr="00682126">
          <w:rPr>
            <w:rFonts w:cs="Calibri"/>
          </w:rPr>
          <w:t>juhuebner@zedat.fu-berlin.de</w:t>
        </w:r>
      </w:hyperlink>
    </w:p>
    <w:sectPr w:rsidR="009D305A" w:rsidRPr="006821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xusSans-Regular">
    <w:panose1 w:val="02000503040000020004"/>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Bold">
    <w:panose1 w:val="02000503060000020004"/>
    <w:charset w:val="00"/>
    <w:family w:val="auto"/>
    <w:pitch w:val="variable"/>
    <w:sig w:usb0="8000002F" w:usb1="4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53708"/>
    <w:multiLevelType w:val="hybridMultilevel"/>
    <w:tmpl w:val="ED209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AF34DD"/>
    <w:multiLevelType w:val="multilevel"/>
    <w:tmpl w:val="5BE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7C"/>
    <w:rsid w:val="00007475"/>
    <w:rsid w:val="000411E5"/>
    <w:rsid w:val="00093FB9"/>
    <w:rsid w:val="00104359"/>
    <w:rsid w:val="001202A9"/>
    <w:rsid w:val="001B7E25"/>
    <w:rsid w:val="001F66D8"/>
    <w:rsid w:val="00205952"/>
    <w:rsid w:val="00260873"/>
    <w:rsid w:val="002A2A2A"/>
    <w:rsid w:val="002B2C74"/>
    <w:rsid w:val="00326105"/>
    <w:rsid w:val="003F2A7B"/>
    <w:rsid w:val="004134FC"/>
    <w:rsid w:val="0042717C"/>
    <w:rsid w:val="00447105"/>
    <w:rsid w:val="004C07DF"/>
    <w:rsid w:val="004E48AE"/>
    <w:rsid w:val="00566F07"/>
    <w:rsid w:val="00584246"/>
    <w:rsid w:val="005B23AD"/>
    <w:rsid w:val="005C1E07"/>
    <w:rsid w:val="00636EE8"/>
    <w:rsid w:val="00677632"/>
    <w:rsid w:val="00681FFF"/>
    <w:rsid w:val="00682126"/>
    <w:rsid w:val="006A2E1F"/>
    <w:rsid w:val="007D1F6E"/>
    <w:rsid w:val="0081317B"/>
    <w:rsid w:val="008458F7"/>
    <w:rsid w:val="008538C5"/>
    <w:rsid w:val="008A168A"/>
    <w:rsid w:val="008A2B13"/>
    <w:rsid w:val="008C4005"/>
    <w:rsid w:val="008E55EE"/>
    <w:rsid w:val="00950E7D"/>
    <w:rsid w:val="009938B9"/>
    <w:rsid w:val="009D305A"/>
    <w:rsid w:val="00A2107A"/>
    <w:rsid w:val="00A42B5F"/>
    <w:rsid w:val="00A629D7"/>
    <w:rsid w:val="00A75AF9"/>
    <w:rsid w:val="00A91BB6"/>
    <w:rsid w:val="00B930B5"/>
    <w:rsid w:val="00BC7B0E"/>
    <w:rsid w:val="00C06604"/>
    <w:rsid w:val="00C10F42"/>
    <w:rsid w:val="00C1450C"/>
    <w:rsid w:val="00C8697C"/>
    <w:rsid w:val="00CD2B00"/>
    <w:rsid w:val="00CF2071"/>
    <w:rsid w:val="00D34E6F"/>
    <w:rsid w:val="00D71A39"/>
    <w:rsid w:val="00DF1D34"/>
    <w:rsid w:val="00E44A53"/>
    <w:rsid w:val="00E82120"/>
    <w:rsid w:val="00E903E1"/>
    <w:rsid w:val="00E948A4"/>
    <w:rsid w:val="00F664F3"/>
    <w:rsid w:val="00F85307"/>
    <w:rsid w:val="00FF3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04CB2-EE8A-4BAE-AD23-D96D14A7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3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1F66D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8697C"/>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C10F42"/>
    <w:pPr>
      <w:ind w:left="720"/>
      <w:contextualSpacing/>
    </w:pPr>
  </w:style>
  <w:style w:type="character" w:customStyle="1" w:styleId="berschrift2Zchn">
    <w:name w:val="Überschrift 2 Zchn"/>
    <w:basedOn w:val="Absatz-Standardschriftart"/>
    <w:link w:val="berschrift2"/>
    <w:uiPriority w:val="9"/>
    <w:rsid w:val="001F66D8"/>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1F66D8"/>
    <w:rPr>
      <w:color w:val="0000FF"/>
      <w:u w:val="single"/>
    </w:rPr>
  </w:style>
  <w:style w:type="paragraph" w:styleId="Kopfzeile">
    <w:name w:val="header"/>
    <w:link w:val="KopfzeileZchn"/>
    <w:rsid w:val="00A42B5F"/>
    <w:pPr>
      <w:pBdr>
        <w:top w:val="nil"/>
        <w:left w:val="nil"/>
        <w:bottom w:val="nil"/>
        <w:right w:val="nil"/>
        <w:between w:val="nil"/>
        <w:bar w:val="nil"/>
      </w:pBdr>
      <w:tabs>
        <w:tab w:val="center" w:pos="4536"/>
        <w:tab w:val="right" w:pos="9072"/>
      </w:tabs>
      <w:spacing w:after="0" w:line="240" w:lineRule="auto"/>
    </w:pPr>
    <w:rPr>
      <w:rFonts w:ascii="NexusSans-Regular" w:eastAsia="NexusSans-Regular" w:hAnsi="NexusSans-Regular" w:cs="NexusSans-Regular"/>
      <w:color w:val="000000"/>
      <w:u w:color="000000"/>
      <w:bdr w:val="nil"/>
      <w:lang w:eastAsia="de-DE"/>
    </w:rPr>
  </w:style>
  <w:style w:type="character" w:customStyle="1" w:styleId="KopfzeileZchn">
    <w:name w:val="Kopfzeile Zchn"/>
    <w:basedOn w:val="Absatz-Standardschriftart"/>
    <w:link w:val="Kopfzeile"/>
    <w:rsid w:val="00A42B5F"/>
    <w:rPr>
      <w:rFonts w:ascii="NexusSans-Regular" w:eastAsia="NexusSans-Regular" w:hAnsi="NexusSans-Regular" w:cs="NexusSans-Regular"/>
      <w:color w:val="000000"/>
      <w:u w:color="000000"/>
      <w:bdr w:val="nil"/>
      <w:lang w:eastAsia="de-DE"/>
    </w:rPr>
  </w:style>
  <w:style w:type="paragraph" w:styleId="Sprechblasentext">
    <w:name w:val="Balloon Text"/>
    <w:basedOn w:val="Standard"/>
    <w:link w:val="SprechblasentextZchn"/>
    <w:uiPriority w:val="99"/>
    <w:semiHidden/>
    <w:unhideWhenUsed/>
    <w:rsid w:val="005C1E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E07"/>
    <w:rPr>
      <w:rFonts w:ascii="Segoe UI" w:hAnsi="Segoe UI" w:cs="Segoe UI"/>
      <w:sz w:val="18"/>
      <w:szCs w:val="18"/>
    </w:rPr>
  </w:style>
  <w:style w:type="character" w:styleId="NichtaufgelsteErwhnung">
    <w:name w:val="Unresolved Mention"/>
    <w:basedOn w:val="Absatz-Standardschriftart"/>
    <w:uiPriority w:val="99"/>
    <w:semiHidden/>
    <w:unhideWhenUsed/>
    <w:rsid w:val="008E55EE"/>
    <w:rPr>
      <w:color w:val="605E5C"/>
      <w:shd w:val="clear" w:color="auto" w:fill="E1DFDD"/>
    </w:rPr>
  </w:style>
  <w:style w:type="character" w:styleId="Fett">
    <w:name w:val="Strong"/>
    <w:basedOn w:val="Absatz-Standardschriftart"/>
    <w:uiPriority w:val="22"/>
    <w:qFormat/>
    <w:rsid w:val="002B2C74"/>
    <w:rPr>
      <w:b/>
      <w:bCs/>
    </w:rPr>
  </w:style>
  <w:style w:type="paragraph" w:styleId="StandardWeb">
    <w:name w:val="Normal (Web)"/>
    <w:basedOn w:val="Standard"/>
    <w:uiPriority w:val="99"/>
    <w:semiHidden/>
    <w:unhideWhenUsed/>
    <w:rsid w:val="00093F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093F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7483">
      <w:bodyDiv w:val="1"/>
      <w:marLeft w:val="0"/>
      <w:marRight w:val="0"/>
      <w:marTop w:val="0"/>
      <w:marBottom w:val="0"/>
      <w:divBdr>
        <w:top w:val="none" w:sz="0" w:space="0" w:color="auto"/>
        <w:left w:val="none" w:sz="0" w:space="0" w:color="auto"/>
        <w:bottom w:val="none" w:sz="0" w:space="0" w:color="auto"/>
        <w:right w:val="none" w:sz="0" w:space="0" w:color="auto"/>
      </w:divBdr>
      <w:divsChild>
        <w:div w:id="490677365">
          <w:marLeft w:val="0"/>
          <w:marRight w:val="0"/>
          <w:marTop w:val="0"/>
          <w:marBottom w:val="0"/>
          <w:divBdr>
            <w:top w:val="none" w:sz="0" w:space="0" w:color="auto"/>
            <w:left w:val="none" w:sz="0" w:space="0" w:color="auto"/>
            <w:bottom w:val="none" w:sz="0" w:space="0" w:color="auto"/>
            <w:right w:val="none" w:sz="0" w:space="0" w:color="auto"/>
          </w:divBdr>
          <w:divsChild>
            <w:div w:id="1594506145">
              <w:marLeft w:val="0"/>
              <w:marRight w:val="0"/>
              <w:marTop w:val="0"/>
              <w:marBottom w:val="0"/>
              <w:divBdr>
                <w:top w:val="none" w:sz="0" w:space="0" w:color="auto"/>
                <w:left w:val="none" w:sz="0" w:space="0" w:color="auto"/>
                <w:bottom w:val="none" w:sz="0" w:space="0" w:color="auto"/>
                <w:right w:val="none" w:sz="0" w:space="0" w:color="auto"/>
              </w:divBdr>
              <w:divsChild>
                <w:div w:id="1896353553">
                  <w:marLeft w:val="0"/>
                  <w:marRight w:val="0"/>
                  <w:marTop w:val="0"/>
                  <w:marBottom w:val="0"/>
                  <w:divBdr>
                    <w:top w:val="none" w:sz="0" w:space="0" w:color="auto"/>
                    <w:left w:val="none" w:sz="0" w:space="0" w:color="auto"/>
                    <w:bottom w:val="none" w:sz="0" w:space="0" w:color="auto"/>
                    <w:right w:val="none" w:sz="0" w:space="0" w:color="auto"/>
                  </w:divBdr>
                </w:div>
                <w:div w:id="2076125930">
                  <w:marLeft w:val="0"/>
                  <w:marRight w:val="0"/>
                  <w:marTop w:val="0"/>
                  <w:marBottom w:val="0"/>
                  <w:divBdr>
                    <w:top w:val="none" w:sz="0" w:space="0" w:color="auto"/>
                    <w:left w:val="none" w:sz="0" w:space="0" w:color="auto"/>
                    <w:bottom w:val="none" w:sz="0" w:space="0" w:color="auto"/>
                    <w:right w:val="none" w:sz="0" w:space="0" w:color="auto"/>
                  </w:divBdr>
                </w:div>
              </w:divsChild>
            </w:div>
            <w:div w:id="8536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892">
      <w:bodyDiv w:val="1"/>
      <w:marLeft w:val="0"/>
      <w:marRight w:val="0"/>
      <w:marTop w:val="0"/>
      <w:marBottom w:val="0"/>
      <w:divBdr>
        <w:top w:val="none" w:sz="0" w:space="0" w:color="auto"/>
        <w:left w:val="none" w:sz="0" w:space="0" w:color="auto"/>
        <w:bottom w:val="none" w:sz="0" w:space="0" w:color="auto"/>
        <w:right w:val="none" w:sz="0" w:space="0" w:color="auto"/>
      </w:divBdr>
    </w:div>
    <w:div w:id="1517307880">
      <w:bodyDiv w:val="1"/>
      <w:marLeft w:val="0"/>
      <w:marRight w:val="0"/>
      <w:marTop w:val="0"/>
      <w:marBottom w:val="0"/>
      <w:divBdr>
        <w:top w:val="none" w:sz="0" w:space="0" w:color="auto"/>
        <w:left w:val="none" w:sz="0" w:space="0" w:color="auto"/>
        <w:bottom w:val="none" w:sz="0" w:space="0" w:color="auto"/>
        <w:right w:val="none" w:sz="0" w:space="0" w:color="auto"/>
      </w:divBdr>
    </w:div>
    <w:div w:id="18856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a.braun-wanke@fu-berlin.de" TargetMode="External"/><Relationship Id="rId3" Type="http://schemas.openxmlformats.org/officeDocument/2006/relationships/settings" Target="settings.xml"/><Relationship Id="rId7" Type="http://schemas.openxmlformats.org/officeDocument/2006/relationships/hyperlink" Target="mailto:juhuebner@zedat.fu-ber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huebner@zedat.fu-berl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Braun-Wanke, Karola</dc:creator>
  <cp:keywords/>
  <dc:description/>
  <cp:lastModifiedBy>Hübner, Judith</cp:lastModifiedBy>
  <cp:revision>3</cp:revision>
  <cp:lastPrinted>2021-08-18T11:19:00Z</cp:lastPrinted>
  <dcterms:created xsi:type="dcterms:W3CDTF">2022-09-05T08:52:00Z</dcterms:created>
  <dcterms:modified xsi:type="dcterms:W3CDTF">2022-09-05T08:54:00Z</dcterms:modified>
</cp:coreProperties>
</file>